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58" w:rsidRPr="00182F58" w:rsidRDefault="00182F58" w:rsidP="00182F58">
      <w:pPr>
        <w:spacing w:line="360" w:lineRule="auto"/>
        <w:rPr>
          <w:rFonts w:ascii="黑体" w:eastAsia="黑体" w:hAnsi="黑体"/>
          <w:sz w:val="32"/>
          <w:szCs w:val="32"/>
        </w:rPr>
      </w:pPr>
      <w:r w:rsidRPr="00182F58">
        <w:rPr>
          <w:rFonts w:ascii="黑体" w:eastAsia="黑体" w:hAnsi="黑体" w:hint="eastAsia"/>
          <w:sz w:val="32"/>
          <w:szCs w:val="32"/>
        </w:rPr>
        <w:t>附件4</w:t>
      </w:r>
    </w:p>
    <w:p w:rsidR="007B5330" w:rsidRPr="00C65776" w:rsidRDefault="00F526EB" w:rsidP="007B5330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大连电牵</w:t>
      </w:r>
      <w:r w:rsidR="006D678F">
        <w:rPr>
          <w:rFonts w:ascii="仿宋" w:eastAsia="仿宋" w:hAnsi="仿宋" w:hint="eastAsia"/>
          <w:b/>
          <w:sz w:val="32"/>
          <w:szCs w:val="32"/>
        </w:rPr>
        <w:t>公司</w:t>
      </w:r>
      <w:r>
        <w:rPr>
          <w:rFonts w:ascii="仿宋" w:eastAsia="仿宋" w:hAnsi="仿宋" w:hint="eastAsia"/>
          <w:b/>
          <w:sz w:val="32"/>
          <w:szCs w:val="32"/>
        </w:rPr>
        <w:t>城轨车辆</w:t>
      </w:r>
      <w:r w:rsidR="006D678F">
        <w:rPr>
          <w:rFonts w:ascii="仿宋" w:eastAsia="仿宋" w:hAnsi="仿宋" w:hint="eastAsia"/>
          <w:b/>
          <w:sz w:val="32"/>
          <w:szCs w:val="32"/>
        </w:rPr>
        <w:t>牵引系统</w:t>
      </w:r>
      <w:r w:rsidR="00C65776" w:rsidRPr="00C65776">
        <w:rPr>
          <w:rFonts w:ascii="仿宋" w:eastAsia="仿宋" w:hAnsi="仿宋" w:hint="eastAsia"/>
          <w:b/>
          <w:sz w:val="32"/>
          <w:szCs w:val="32"/>
        </w:rPr>
        <w:t>本地化配套</w:t>
      </w:r>
      <w:r w:rsidR="00175932" w:rsidRPr="00C65776">
        <w:rPr>
          <w:rFonts w:ascii="仿宋" w:eastAsia="仿宋" w:hAnsi="仿宋" w:hint="eastAsia"/>
          <w:b/>
          <w:sz w:val="32"/>
          <w:szCs w:val="32"/>
        </w:rPr>
        <w:t>产品</w:t>
      </w:r>
      <w:r w:rsidR="00C65776" w:rsidRPr="00C65776">
        <w:rPr>
          <w:rFonts w:ascii="仿宋" w:eastAsia="仿宋" w:hAnsi="仿宋" w:hint="eastAsia"/>
          <w:b/>
          <w:sz w:val="32"/>
          <w:szCs w:val="32"/>
        </w:rPr>
        <w:t>目录</w:t>
      </w:r>
    </w:p>
    <w:p w:rsidR="00E62A2F" w:rsidRDefault="00C65776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一</w:t>
      </w:r>
      <w:r w:rsidR="00175932">
        <w:rPr>
          <w:rFonts w:ascii="仿宋" w:eastAsia="仿宋" w:hAnsi="仿宋" w:hint="eastAsia"/>
          <w:b/>
          <w:sz w:val="24"/>
          <w:szCs w:val="24"/>
        </w:rPr>
        <w:t>、</w:t>
      </w:r>
      <w:r w:rsidR="00175932">
        <w:rPr>
          <w:rFonts w:ascii="仿宋" w:eastAsia="仿宋" w:hAnsi="仿宋"/>
          <w:b/>
          <w:sz w:val="24"/>
          <w:szCs w:val="24"/>
        </w:rPr>
        <w:t>产品</w:t>
      </w:r>
      <w:r w:rsidR="00175932">
        <w:rPr>
          <w:rFonts w:ascii="仿宋" w:eastAsia="仿宋" w:hAnsi="仿宋" w:hint="eastAsia"/>
          <w:b/>
          <w:sz w:val="24"/>
          <w:szCs w:val="24"/>
        </w:rPr>
        <w:t>目录、介绍</w:t>
      </w:r>
    </w:p>
    <w:tbl>
      <w:tblPr>
        <w:tblW w:w="13948" w:type="dxa"/>
        <w:tblLayout w:type="fixed"/>
        <w:tblLook w:val="04A0"/>
      </w:tblPr>
      <w:tblGrid>
        <w:gridCol w:w="1015"/>
        <w:gridCol w:w="3233"/>
        <w:gridCol w:w="4536"/>
        <w:gridCol w:w="5164"/>
      </w:tblGrid>
      <w:tr w:rsidR="00E62A2F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2F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2F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部件名称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2F" w:rsidRPr="004C64B2" w:rsidRDefault="0017593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应用特色及功能描述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2F" w:rsidRPr="004C64B2" w:rsidRDefault="0017593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关键参数</w:t>
            </w:r>
          </w:p>
        </w:tc>
      </w:tr>
      <w:tr w:rsidR="004C64B2" w:rsidTr="00001CE2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2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DC1500V供电，吊挂式地铁车辆牵引系统（N</w:t>
            </w:r>
            <w:r w:rsidRPr="004C64B2">
              <w:rPr>
                <w:rFonts w:ascii="仿宋" w:eastAsia="仿宋" w:hAnsi="仿宋"/>
                <w:szCs w:val="21"/>
              </w:rPr>
              <w:t>ECT1221</w:t>
            </w:r>
            <w:r w:rsidRPr="004C64B2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4C64B2" w:rsidTr="00F526EB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1.1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滤波电抗器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用于抑制谐波含量。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电感量：8 mH±15%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额定电压：DC 1500V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电压波动范围: DC1000V-1800V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额定直流电流：300A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安装方式：空心横置；车下悬挂安装，外壳带有接地点，可用来连接机箱内接地点。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冷却方式：走行风冷</w:t>
            </w:r>
          </w:p>
        </w:tc>
      </w:tr>
      <w:tr w:rsidR="004C64B2" w:rsidTr="00F526EB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1.2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避雷器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/>
                <w:szCs w:val="21"/>
              </w:rPr>
              <w:t>用来防止来自车辆外部的过电压（如雷击等）和车辆内部的操作过电压对车辆电气设备绝缘的破坏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额定工作电压：DC 2000V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额定放电电流（8/20us）：10 kA pk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最长时间脉冲放电电流：1350A / 2000us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最大脉冲电流（4/10us）：100 kA pk</w:t>
            </w:r>
          </w:p>
        </w:tc>
      </w:tr>
      <w:tr w:rsidR="004C64B2" w:rsidTr="00F526EB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1.3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高速断路器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/>
                <w:szCs w:val="21"/>
              </w:rPr>
              <w:t>用于牵引回路</w:t>
            </w:r>
            <w:r w:rsidRPr="004C64B2">
              <w:rPr>
                <w:rFonts w:ascii="仿宋" w:eastAsia="仿宋" w:hAnsi="仿宋" w:hint="eastAsia"/>
                <w:szCs w:val="21"/>
              </w:rPr>
              <w:t>的短路保护。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额定电流：1000A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额定电压：DC 1800V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脱扣电流值：2400A</w:t>
            </w:r>
          </w:p>
        </w:tc>
      </w:tr>
      <w:tr w:rsidR="004C64B2" w:rsidTr="00F526EB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/>
                <w:szCs w:val="21"/>
              </w:rPr>
              <w:t>1.4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牵引电机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用于实现车辆的牵引与制动功能。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额定输出功率：190kW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lastRenderedPageBreak/>
              <w:t>额定电压： 1100V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额定电流: 121A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额定转速: 2060r/min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额定频率: 70Hz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额定效率: 93%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额定功率因数：89%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转差率：2.0%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无速度传感器控制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冷却方式：自通风</w:t>
            </w:r>
          </w:p>
        </w:tc>
      </w:tr>
      <w:tr w:rsidR="004C64B2" w:rsidTr="00F526EB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lastRenderedPageBreak/>
              <w:t>1</w:t>
            </w:r>
            <w:r w:rsidRPr="004C64B2">
              <w:rPr>
                <w:rFonts w:ascii="仿宋" w:eastAsia="仿宋" w:hAnsi="仿宋"/>
                <w:szCs w:val="21"/>
              </w:rPr>
              <w:t>.5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制动电阻箱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用于车辆制动过程中，制动能量的消耗。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额定工作电压：DC 1800V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最大工作电压: DC 2000 V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额定电阻值（20°C）：1.344Ω±2%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最大电阻值：1.798Ω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电感量：约 10 μH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冷却方式：强迫风冷</w:t>
            </w:r>
          </w:p>
        </w:tc>
      </w:tr>
      <w:tr w:rsidR="004C64B2" w:rsidTr="00F526EB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1</w:t>
            </w:r>
            <w:r w:rsidRPr="004C64B2">
              <w:rPr>
                <w:rFonts w:ascii="仿宋" w:eastAsia="仿宋" w:hAnsi="仿宋"/>
                <w:szCs w:val="21"/>
              </w:rPr>
              <w:t>.6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齿轮箱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用于牵引电机与轮对间机械能对的传递。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传动比：5.39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模数：6（法向模数）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齿形：压力角：20°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螺旋角：16.5°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驱动方式：带齿式联轴节的平行轴式驱动方式                                                                                                                      减速系统：单级螺旋减速齿轮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润滑系统：飞溅润滑</w:t>
            </w:r>
          </w:p>
        </w:tc>
      </w:tr>
      <w:tr w:rsidR="004C64B2" w:rsidTr="00F526EB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lastRenderedPageBreak/>
              <w:t>2</w:t>
            </w:r>
          </w:p>
        </w:tc>
        <w:tc>
          <w:tcPr>
            <w:tcW w:w="12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DC750V供电，顶置式有轨电车牵引系统（N</w:t>
            </w:r>
            <w:r w:rsidRPr="004C64B2">
              <w:rPr>
                <w:rFonts w:ascii="仿宋" w:eastAsia="仿宋" w:hAnsi="仿宋"/>
                <w:szCs w:val="21"/>
              </w:rPr>
              <w:t>ECT1111</w:t>
            </w:r>
            <w:r w:rsidRPr="004C64B2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4C64B2" w:rsidTr="00F526EB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2.1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避雷器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/>
                <w:szCs w:val="21"/>
              </w:rPr>
              <w:t>用来防止来自车辆外部的过电压（如雷击等）和车辆内部的操作过电压对车辆电气设备绝缘的破坏</w:t>
            </w:r>
            <w:r w:rsidRPr="004C64B2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额定电压：DC 1000V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放电电流：20kA（8/20μs）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最大剩余电压：2100V（1kA）、2400V（10kA）、2640V（20kA）</w:t>
            </w:r>
          </w:p>
        </w:tc>
      </w:tr>
      <w:tr w:rsidR="004C64B2" w:rsidTr="00F526EB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/>
                <w:szCs w:val="21"/>
              </w:rPr>
              <w:t>2.2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高速断路器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/>
                <w:szCs w:val="21"/>
              </w:rPr>
              <w:t>用于牵引回路</w:t>
            </w:r>
            <w:r w:rsidRPr="004C64B2">
              <w:rPr>
                <w:rFonts w:ascii="仿宋" w:eastAsia="仿宋" w:hAnsi="仿宋" w:hint="eastAsia"/>
                <w:szCs w:val="21"/>
              </w:rPr>
              <w:t>的短路保护。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额定电压：DC 900V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额定电流：1000A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短流能力：30kA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机械反应时间：2ms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类型：单极直流电磁控制、自然冷却</w:t>
            </w:r>
          </w:p>
        </w:tc>
      </w:tr>
      <w:tr w:rsidR="004C64B2" w:rsidTr="00F526EB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/>
                <w:szCs w:val="21"/>
              </w:rPr>
              <w:t>2.3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制动电阻箱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用于车辆制动过程中，制动能量的消耗。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电阻阻值：2*1.55欧姆（20℃）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制动电阻阻值变化范围：+7%/-5%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额定电压：750V DC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冷却方式：自然风冷</w:t>
            </w:r>
          </w:p>
        </w:tc>
      </w:tr>
      <w:tr w:rsidR="004C64B2" w:rsidTr="00F526EB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/>
                <w:szCs w:val="21"/>
              </w:rPr>
              <w:t>2.4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超级电容箱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用于车辆运行于无电区时，电能的供给。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额定端电压：DC480V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最低工作电压：DC200V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超级电容组容量：29F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超级电容单体容量：1800F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超级电容单体额定电压：2.7V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超级电容单体内阻：＜1.2mΩ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超级电容参考排列方式：9*21*3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冷却方式：自然风冷</w:t>
            </w:r>
          </w:p>
        </w:tc>
      </w:tr>
      <w:tr w:rsidR="004C64B2" w:rsidTr="00F526EB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/>
                <w:szCs w:val="21"/>
              </w:rPr>
              <w:lastRenderedPageBreak/>
              <w:t>2.5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牵引电机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用于实现车辆的牵引与制动功能。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额定功率:130k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极数：6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相数：3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额定电压：500V AC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额定电流：210A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额定频率：91Hz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额定转速：1800r/min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最高转速：4377r/min</w:t>
            </w:r>
          </w:p>
          <w:p w:rsidR="004C64B2" w:rsidRPr="004C64B2" w:rsidRDefault="004C64B2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冷却方式：自然风冷</w:t>
            </w:r>
          </w:p>
        </w:tc>
      </w:tr>
      <w:tr w:rsidR="00E922F1" w:rsidTr="00F526EB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F1" w:rsidRPr="004C64B2" w:rsidRDefault="00E922F1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2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F1" w:rsidRPr="004C64B2" w:rsidRDefault="00F526EB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地铁车辆检修</w:t>
            </w:r>
          </w:p>
        </w:tc>
      </w:tr>
      <w:tr w:rsidR="00707C0B" w:rsidTr="00F526EB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0B" w:rsidRDefault="008B0A3A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3.1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0B" w:rsidRPr="004C64B2" w:rsidRDefault="00707C0B" w:rsidP="00D73FA6">
            <w:pPr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高速断路器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0B" w:rsidRPr="004C64B2" w:rsidRDefault="00707C0B" w:rsidP="00D73FA6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/>
                <w:szCs w:val="21"/>
              </w:rPr>
              <w:t>用于牵引回路</w:t>
            </w:r>
            <w:r w:rsidRPr="004C64B2">
              <w:rPr>
                <w:rFonts w:ascii="仿宋" w:eastAsia="仿宋" w:hAnsi="仿宋" w:hint="eastAsia"/>
                <w:szCs w:val="21"/>
              </w:rPr>
              <w:t>的短路保护。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0B" w:rsidRPr="004C64B2" w:rsidRDefault="00707C0B" w:rsidP="00D73FA6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额定电流：1000A</w:t>
            </w:r>
          </w:p>
          <w:p w:rsidR="00707C0B" w:rsidRPr="004C64B2" w:rsidRDefault="00707C0B" w:rsidP="00D73FA6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额定电压：DC 1800V</w:t>
            </w:r>
          </w:p>
          <w:p w:rsidR="00707C0B" w:rsidRPr="004C64B2" w:rsidRDefault="00707C0B" w:rsidP="00D73FA6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脱扣电流值：2400A</w:t>
            </w:r>
          </w:p>
        </w:tc>
      </w:tr>
      <w:tr w:rsidR="00707C0B" w:rsidTr="00F526EB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0B" w:rsidRDefault="008B0A3A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3.2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0B" w:rsidRPr="004C64B2" w:rsidRDefault="00707C0B" w:rsidP="00D73FA6">
            <w:pPr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制动电阻箱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0B" w:rsidRPr="004C64B2" w:rsidRDefault="00707C0B" w:rsidP="00D73FA6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用于车辆制动过程中，制动能量的消耗。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0B" w:rsidRPr="004C64B2" w:rsidRDefault="00707C0B" w:rsidP="00D73FA6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额定工作电压：DC 1800V</w:t>
            </w:r>
          </w:p>
          <w:p w:rsidR="00707C0B" w:rsidRPr="004C64B2" w:rsidRDefault="00707C0B" w:rsidP="00D73FA6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最大工作电压: DC 2000 V</w:t>
            </w:r>
          </w:p>
          <w:p w:rsidR="00707C0B" w:rsidRPr="004C64B2" w:rsidRDefault="00707C0B" w:rsidP="00D73FA6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额定电阻值（20°C）：1.344Ω±2%</w:t>
            </w:r>
          </w:p>
          <w:p w:rsidR="00707C0B" w:rsidRPr="004C64B2" w:rsidRDefault="00707C0B" w:rsidP="00D73FA6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最大电阻值：1.798Ω</w:t>
            </w:r>
          </w:p>
          <w:p w:rsidR="00707C0B" w:rsidRPr="004C64B2" w:rsidRDefault="00707C0B" w:rsidP="00D73FA6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电感量：约 10 μH</w:t>
            </w:r>
          </w:p>
          <w:p w:rsidR="00707C0B" w:rsidRPr="004C64B2" w:rsidRDefault="00707C0B" w:rsidP="00D73FA6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冷却方式：强迫风冷</w:t>
            </w:r>
          </w:p>
        </w:tc>
      </w:tr>
      <w:tr w:rsidR="00707C0B" w:rsidTr="00F526EB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0B" w:rsidRDefault="008B0A3A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3.3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0B" w:rsidRPr="004C64B2" w:rsidRDefault="00707C0B" w:rsidP="00D73FA6">
            <w:pPr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滤波电抗器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0B" w:rsidRPr="004C64B2" w:rsidRDefault="00707C0B" w:rsidP="00D73FA6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用于抑制谐波含量。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0B" w:rsidRPr="004C64B2" w:rsidRDefault="00707C0B" w:rsidP="00D73FA6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电感量：8 mH±15%</w:t>
            </w:r>
          </w:p>
          <w:p w:rsidR="00707C0B" w:rsidRPr="004C64B2" w:rsidRDefault="00707C0B" w:rsidP="00D73FA6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额定电压：DC 1500V</w:t>
            </w:r>
          </w:p>
          <w:p w:rsidR="00707C0B" w:rsidRPr="004C64B2" w:rsidRDefault="00707C0B" w:rsidP="00D73FA6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电压波动范围: DC1000V-1800V</w:t>
            </w:r>
          </w:p>
          <w:p w:rsidR="00707C0B" w:rsidRPr="004C64B2" w:rsidRDefault="00707C0B" w:rsidP="00D73FA6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lastRenderedPageBreak/>
              <w:t>额定直流电流：300A</w:t>
            </w:r>
          </w:p>
          <w:p w:rsidR="00707C0B" w:rsidRPr="004C64B2" w:rsidRDefault="00707C0B" w:rsidP="00D73FA6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安装方式：空心横置；车下悬挂安装，外壳带有接地点，可用来连接机箱内接地点。</w:t>
            </w:r>
          </w:p>
          <w:p w:rsidR="00707C0B" w:rsidRPr="004C64B2" w:rsidRDefault="00707C0B" w:rsidP="00D73FA6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冷却方式：走行风冷</w:t>
            </w:r>
          </w:p>
        </w:tc>
      </w:tr>
      <w:tr w:rsidR="00707C0B" w:rsidTr="00F526EB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0B" w:rsidRDefault="008B0A3A" w:rsidP="004C64B2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3.4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0B" w:rsidRPr="004C64B2" w:rsidRDefault="00707C0B" w:rsidP="00D73FA6">
            <w:pPr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牵引电机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0B" w:rsidRPr="004C64B2" w:rsidRDefault="00707C0B" w:rsidP="00D73FA6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4C64B2">
              <w:rPr>
                <w:rFonts w:ascii="仿宋" w:eastAsia="仿宋" w:hAnsi="仿宋" w:hint="eastAsia"/>
                <w:szCs w:val="21"/>
              </w:rPr>
              <w:t>用于实现车辆的牵引与制动功能。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0B" w:rsidRPr="00707C0B" w:rsidRDefault="00707C0B" w:rsidP="00707C0B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707C0B">
              <w:rPr>
                <w:rFonts w:ascii="仿宋" w:eastAsia="仿宋" w:hAnsi="仿宋" w:hint="eastAsia"/>
                <w:szCs w:val="21"/>
              </w:rPr>
              <w:t>极数：4极</w:t>
            </w:r>
          </w:p>
          <w:p w:rsidR="00707C0B" w:rsidRPr="00707C0B" w:rsidRDefault="00707C0B" w:rsidP="00707C0B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707C0B">
              <w:rPr>
                <w:rFonts w:ascii="仿宋" w:eastAsia="仿宋" w:hAnsi="仿宋" w:hint="eastAsia"/>
                <w:szCs w:val="21"/>
              </w:rPr>
              <w:t>额定功率：180kW</w:t>
            </w:r>
          </w:p>
          <w:p w:rsidR="00707C0B" w:rsidRPr="00707C0B" w:rsidRDefault="00707C0B" w:rsidP="00707C0B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707C0B">
              <w:rPr>
                <w:rFonts w:ascii="仿宋" w:eastAsia="仿宋" w:hAnsi="仿宋" w:hint="eastAsia"/>
                <w:szCs w:val="21"/>
              </w:rPr>
              <w:t>额定电压：1100VAC</w:t>
            </w:r>
          </w:p>
          <w:p w:rsidR="00707C0B" w:rsidRPr="00707C0B" w:rsidRDefault="00707C0B" w:rsidP="00707C0B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707C0B">
              <w:rPr>
                <w:rFonts w:ascii="仿宋" w:eastAsia="仿宋" w:hAnsi="仿宋" w:hint="eastAsia"/>
                <w:szCs w:val="21"/>
              </w:rPr>
              <w:t>额定频率：95Hz</w:t>
            </w:r>
          </w:p>
          <w:p w:rsidR="00707C0B" w:rsidRPr="00707C0B" w:rsidRDefault="00707C0B" w:rsidP="00707C0B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707C0B">
              <w:rPr>
                <w:rFonts w:ascii="仿宋" w:eastAsia="仿宋" w:hAnsi="仿宋" w:hint="eastAsia"/>
                <w:szCs w:val="21"/>
              </w:rPr>
              <w:t>额定转速：2790r/min</w:t>
            </w:r>
          </w:p>
          <w:p w:rsidR="00707C0B" w:rsidRPr="004C64B2" w:rsidRDefault="00707C0B" w:rsidP="00707C0B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707C0B">
              <w:rPr>
                <w:rFonts w:ascii="仿宋" w:eastAsia="仿宋" w:hAnsi="仿宋" w:hint="eastAsia"/>
                <w:szCs w:val="21"/>
              </w:rPr>
              <w:t>最大转速：4565r/min</w:t>
            </w:r>
          </w:p>
        </w:tc>
      </w:tr>
    </w:tbl>
    <w:p w:rsidR="004C64B2" w:rsidRDefault="004C64B2" w:rsidP="00C65776">
      <w:pPr>
        <w:spacing w:line="360" w:lineRule="auto"/>
        <w:rPr>
          <w:rFonts w:ascii="仿宋" w:eastAsia="仿宋" w:hAnsi="仿宋"/>
          <w:b/>
          <w:sz w:val="24"/>
          <w:szCs w:val="24"/>
        </w:rPr>
      </w:pPr>
    </w:p>
    <w:p w:rsidR="006D678F" w:rsidRDefault="006D678F" w:rsidP="00C65776">
      <w:pPr>
        <w:spacing w:line="360" w:lineRule="auto"/>
        <w:rPr>
          <w:rFonts w:ascii="仿宋" w:eastAsia="仿宋" w:hAnsi="仿宋"/>
          <w:b/>
          <w:sz w:val="24"/>
          <w:szCs w:val="24"/>
        </w:rPr>
      </w:pPr>
    </w:p>
    <w:p w:rsidR="006D678F" w:rsidRDefault="006D678F" w:rsidP="00C65776">
      <w:pPr>
        <w:spacing w:line="360" w:lineRule="auto"/>
        <w:rPr>
          <w:rFonts w:ascii="仿宋" w:eastAsia="仿宋" w:hAnsi="仿宋"/>
          <w:b/>
          <w:sz w:val="24"/>
          <w:szCs w:val="24"/>
        </w:rPr>
      </w:pPr>
    </w:p>
    <w:p w:rsidR="006D678F" w:rsidRDefault="006D678F" w:rsidP="00C65776">
      <w:pPr>
        <w:spacing w:line="360" w:lineRule="auto"/>
        <w:rPr>
          <w:rFonts w:ascii="仿宋" w:eastAsia="仿宋" w:hAnsi="仿宋"/>
          <w:b/>
          <w:sz w:val="24"/>
          <w:szCs w:val="24"/>
        </w:rPr>
      </w:pPr>
    </w:p>
    <w:p w:rsidR="006D678F" w:rsidRDefault="006D678F" w:rsidP="00C65776">
      <w:pPr>
        <w:spacing w:line="360" w:lineRule="auto"/>
        <w:rPr>
          <w:rFonts w:ascii="仿宋" w:eastAsia="仿宋" w:hAnsi="仿宋"/>
          <w:b/>
          <w:sz w:val="24"/>
          <w:szCs w:val="24"/>
        </w:rPr>
      </w:pPr>
    </w:p>
    <w:p w:rsidR="006D678F" w:rsidRDefault="006D678F" w:rsidP="00C65776">
      <w:pPr>
        <w:spacing w:line="360" w:lineRule="auto"/>
        <w:rPr>
          <w:rFonts w:ascii="仿宋" w:eastAsia="仿宋" w:hAnsi="仿宋"/>
          <w:b/>
          <w:sz w:val="24"/>
          <w:szCs w:val="24"/>
        </w:rPr>
      </w:pPr>
    </w:p>
    <w:p w:rsidR="006D678F" w:rsidRDefault="006D678F" w:rsidP="00C65776">
      <w:pPr>
        <w:spacing w:line="360" w:lineRule="auto"/>
        <w:rPr>
          <w:rFonts w:ascii="仿宋" w:eastAsia="仿宋" w:hAnsi="仿宋"/>
          <w:b/>
          <w:sz w:val="24"/>
          <w:szCs w:val="24"/>
        </w:rPr>
      </w:pPr>
    </w:p>
    <w:p w:rsidR="00C65776" w:rsidRPr="00C65776" w:rsidRDefault="00C65776" w:rsidP="006D678F">
      <w:pPr>
        <w:spacing w:line="360" w:lineRule="auto"/>
        <w:rPr>
          <w:rFonts w:ascii="仿宋" w:eastAsia="仿宋" w:hAnsi="仿宋"/>
          <w:b/>
          <w:sz w:val="24"/>
          <w:szCs w:val="24"/>
        </w:rPr>
      </w:pPr>
      <w:bookmarkStart w:id="0" w:name="_GoBack"/>
      <w:bookmarkEnd w:id="0"/>
    </w:p>
    <w:sectPr w:rsidR="00C65776" w:rsidRPr="00C65776" w:rsidSect="00C65776">
      <w:headerReference w:type="default" r:id="rId9"/>
      <w:pgSz w:w="16838" w:h="11906" w:orient="landscape"/>
      <w:pgMar w:top="1797" w:right="1440" w:bottom="1797" w:left="1440" w:header="1077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55D" w:rsidRDefault="006A255D">
      <w:r>
        <w:separator/>
      </w:r>
    </w:p>
  </w:endnote>
  <w:endnote w:type="continuationSeparator" w:id="1">
    <w:p w:rsidR="006A255D" w:rsidRDefault="006A2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55D" w:rsidRDefault="006A255D">
      <w:r>
        <w:separator/>
      </w:r>
    </w:p>
  </w:footnote>
  <w:footnote w:type="continuationSeparator" w:id="1">
    <w:p w:rsidR="006A255D" w:rsidRDefault="006A2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2F" w:rsidRDefault="00175932">
    <w:pPr>
      <w:pStyle w:val="a6"/>
      <w:jc w:val="left"/>
    </w:pPr>
    <w:r>
      <w:rPr>
        <w:rFonts w:hint="eastAsia"/>
        <w:noProof/>
      </w:rPr>
      <w:drawing>
        <wp:inline distT="0" distB="0" distL="0" distR="0">
          <wp:extent cx="1319530" cy="431800"/>
          <wp:effectExtent l="19050" t="0" r="0" b="0"/>
          <wp:docPr id="2" name="图片 0" descr="中车标识组合中英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0" descr="中车标识组合中英1.jpg"/>
                  <pic:cNvPicPr>
                    <a:picLocks noChangeAspect="1"/>
                  </pic:cNvPicPr>
                </pic:nvPicPr>
                <pic:blipFill>
                  <a:blip r:embed="rId1"/>
                  <a:srcRect l="5158" t="34708" r="6205" b="34687"/>
                  <a:stretch>
                    <a:fillRect/>
                  </a:stretch>
                </pic:blipFill>
                <pic:spPr>
                  <a:xfrm>
                    <a:off x="0" y="0"/>
                    <a:ext cx="1320098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2A2F" w:rsidRDefault="00E62A2F">
    <w:pPr>
      <w:pStyle w:val="a6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7A15"/>
    <w:multiLevelType w:val="singleLevel"/>
    <w:tmpl w:val="58217A1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8217A5A"/>
    <w:multiLevelType w:val="singleLevel"/>
    <w:tmpl w:val="58217A5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93FBE6D"/>
    <w:multiLevelType w:val="singleLevel"/>
    <w:tmpl w:val="593FBE6D"/>
    <w:lvl w:ilvl="0">
      <w:start w:val="4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0E1"/>
    <w:rsid w:val="00001A71"/>
    <w:rsid w:val="00017E29"/>
    <w:rsid w:val="00044D40"/>
    <w:rsid w:val="00046903"/>
    <w:rsid w:val="000661BC"/>
    <w:rsid w:val="00090703"/>
    <w:rsid w:val="00093A57"/>
    <w:rsid w:val="000C73F1"/>
    <w:rsid w:val="000E220D"/>
    <w:rsid w:val="001019E9"/>
    <w:rsid w:val="00112F1E"/>
    <w:rsid w:val="0011691D"/>
    <w:rsid w:val="001271A3"/>
    <w:rsid w:val="00127370"/>
    <w:rsid w:val="00154CC4"/>
    <w:rsid w:val="001617C8"/>
    <w:rsid w:val="00162233"/>
    <w:rsid w:val="00175932"/>
    <w:rsid w:val="00182E03"/>
    <w:rsid w:val="00182F58"/>
    <w:rsid w:val="00187FE5"/>
    <w:rsid w:val="001A2270"/>
    <w:rsid w:val="001E5946"/>
    <w:rsid w:val="001F2B16"/>
    <w:rsid w:val="00203886"/>
    <w:rsid w:val="00220240"/>
    <w:rsid w:val="00242A84"/>
    <w:rsid w:val="002464CF"/>
    <w:rsid w:val="00261548"/>
    <w:rsid w:val="00290DEB"/>
    <w:rsid w:val="002C00E1"/>
    <w:rsid w:val="002E0294"/>
    <w:rsid w:val="002E277A"/>
    <w:rsid w:val="002F7BDF"/>
    <w:rsid w:val="0034726D"/>
    <w:rsid w:val="00347721"/>
    <w:rsid w:val="003758A3"/>
    <w:rsid w:val="003839CB"/>
    <w:rsid w:val="00391F17"/>
    <w:rsid w:val="003A6D7A"/>
    <w:rsid w:val="003C644F"/>
    <w:rsid w:val="0042333B"/>
    <w:rsid w:val="004529EB"/>
    <w:rsid w:val="00465D81"/>
    <w:rsid w:val="00472F0B"/>
    <w:rsid w:val="0049374D"/>
    <w:rsid w:val="004B6ADB"/>
    <w:rsid w:val="004C64B2"/>
    <w:rsid w:val="004D0EF2"/>
    <w:rsid w:val="004F4430"/>
    <w:rsid w:val="0050490D"/>
    <w:rsid w:val="005057AF"/>
    <w:rsid w:val="00507F7A"/>
    <w:rsid w:val="005150BE"/>
    <w:rsid w:val="005206A5"/>
    <w:rsid w:val="005321ED"/>
    <w:rsid w:val="00536C13"/>
    <w:rsid w:val="005551C0"/>
    <w:rsid w:val="005552C8"/>
    <w:rsid w:val="00584F2E"/>
    <w:rsid w:val="005E62C8"/>
    <w:rsid w:val="00606D9D"/>
    <w:rsid w:val="006104E2"/>
    <w:rsid w:val="006169CA"/>
    <w:rsid w:val="006244F8"/>
    <w:rsid w:val="00637985"/>
    <w:rsid w:val="00646DDB"/>
    <w:rsid w:val="0067148E"/>
    <w:rsid w:val="00681A25"/>
    <w:rsid w:val="00692FBA"/>
    <w:rsid w:val="006A0DF1"/>
    <w:rsid w:val="006A255D"/>
    <w:rsid w:val="006B3BC4"/>
    <w:rsid w:val="006C08E2"/>
    <w:rsid w:val="006C1130"/>
    <w:rsid w:val="006D3EE2"/>
    <w:rsid w:val="006D678F"/>
    <w:rsid w:val="006E2645"/>
    <w:rsid w:val="00707C0B"/>
    <w:rsid w:val="0072472F"/>
    <w:rsid w:val="0073521C"/>
    <w:rsid w:val="007378CB"/>
    <w:rsid w:val="00744AF3"/>
    <w:rsid w:val="007A2DB6"/>
    <w:rsid w:val="007A3CEE"/>
    <w:rsid w:val="007B126B"/>
    <w:rsid w:val="007B5330"/>
    <w:rsid w:val="007E414A"/>
    <w:rsid w:val="007F73B3"/>
    <w:rsid w:val="00810167"/>
    <w:rsid w:val="0084755A"/>
    <w:rsid w:val="0087754F"/>
    <w:rsid w:val="00890BCA"/>
    <w:rsid w:val="008916D2"/>
    <w:rsid w:val="00897E8A"/>
    <w:rsid w:val="008A062B"/>
    <w:rsid w:val="008B0A3A"/>
    <w:rsid w:val="008C1290"/>
    <w:rsid w:val="008C41C9"/>
    <w:rsid w:val="008C5B2F"/>
    <w:rsid w:val="008E30F3"/>
    <w:rsid w:val="008F7073"/>
    <w:rsid w:val="0090385E"/>
    <w:rsid w:val="0090461A"/>
    <w:rsid w:val="00916FC5"/>
    <w:rsid w:val="009252AD"/>
    <w:rsid w:val="00934F5B"/>
    <w:rsid w:val="00952E1A"/>
    <w:rsid w:val="009618A6"/>
    <w:rsid w:val="00964AFB"/>
    <w:rsid w:val="00986A63"/>
    <w:rsid w:val="009A523E"/>
    <w:rsid w:val="009A5A2D"/>
    <w:rsid w:val="009B4369"/>
    <w:rsid w:val="009B6A24"/>
    <w:rsid w:val="009D0BAA"/>
    <w:rsid w:val="009E4809"/>
    <w:rsid w:val="009F2DE1"/>
    <w:rsid w:val="00A07F9B"/>
    <w:rsid w:val="00A14185"/>
    <w:rsid w:val="00A17262"/>
    <w:rsid w:val="00A43A79"/>
    <w:rsid w:val="00A43D35"/>
    <w:rsid w:val="00A772E7"/>
    <w:rsid w:val="00A94064"/>
    <w:rsid w:val="00AA04A1"/>
    <w:rsid w:val="00AA2AEA"/>
    <w:rsid w:val="00AA67E4"/>
    <w:rsid w:val="00AB6248"/>
    <w:rsid w:val="00AD7611"/>
    <w:rsid w:val="00AF745B"/>
    <w:rsid w:val="00AF7F2B"/>
    <w:rsid w:val="00B2614A"/>
    <w:rsid w:val="00B314BB"/>
    <w:rsid w:val="00B377A8"/>
    <w:rsid w:val="00B47F21"/>
    <w:rsid w:val="00B548B1"/>
    <w:rsid w:val="00B60C2B"/>
    <w:rsid w:val="00B612FB"/>
    <w:rsid w:val="00B71E4D"/>
    <w:rsid w:val="00B76F47"/>
    <w:rsid w:val="00B82C73"/>
    <w:rsid w:val="00B86861"/>
    <w:rsid w:val="00B901A9"/>
    <w:rsid w:val="00BA7179"/>
    <w:rsid w:val="00BB0108"/>
    <w:rsid w:val="00BC40DC"/>
    <w:rsid w:val="00BE339F"/>
    <w:rsid w:val="00C17286"/>
    <w:rsid w:val="00C41298"/>
    <w:rsid w:val="00C5551C"/>
    <w:rsid w:val="00C61F7A"/>
    <w:rsid w:val="00C65776"/>
    <w:rsid w:val="00C66C7A"/>
    <w:rsid w:val="00C73647"/>
    <w:rsid w:val="00C76CA5"/>
    <w:rsid w:val="00C93338"/>
    <w:rsid w:val="00CA0040"/>
    <w:rsid w:val="00CA7721"/>
    <w:rsid w:val="00CB7EAC"/>
    <w:rsid w:val="00CC6468"/>
    <w:rsid w:val="00CF3C7A"/>
    <w:rsid w:val="00D03E5E"/>
    <w:rsid w:val="00D06BFB"/>
    <w:rsid w:val="00D1399C"/>
    <w:rsid w:val="00D26AD8"/>
    <w:rsid w:val="00D5164D"/>
    <w:rsid w:val="00D62EA9"/>
    <w:rsid w:val="00D72308"/>
    <w:rsid w:val="00D76362"/>
    <w:rsid w:val="00DA42D5"/>
    <w:rsid w:val="00DA6DE0"/>
    <w:rsid w:val="00DB3F63"/>
    <w:rsid w:val="00DB66AC"/>
    <w:rsid w:val="00DD11EE"/>
    <w:rsid w:val="00DE0B3A"/>
    <w:rsid w:val="00E01D8C"/>
    <w:rsid w:val="00E026AB"/>
    <w:rsid w:val="00E32F90"/>
    <w:rsid w:val="00E4380B"/>
    <w:rsid w:val="00E62A2F"/>
    <w:rsid w:val="00E922F1"/>
    <w:rsid w:val="00EB4A34"/>
    <w:rsid w:val="00ED4542"/>
    <w:rsid w:val="00EE791A"/>
    <w:rsid w:val="00F070E9"/>
    <w:rsid w:val="00F22293"/>
    <w:rsid w:val="00F228CE"/>
    <w:rsid w:val="00F30C84"/>
    <w:rsid w:val="00F33C48"/>
    <w:rsid w:val="00F502D7"/>
    <w:rsid w:val="00F526EB"/>
    <w:rsid w:val="00F542E8"/>
    <w:rsid w:val="00F73161"/>
    <w:rsid w:val="00F90F47"/>
    <w:rsid w:val="00F9629B"/>
    <w:rsid w:val="00FA51B5"/>
    <w:rsid w:val="00FC2E27"/>
    <w:rsid w:val="00FD11CC"/>
    <w:rsid w:val="00FD204F"/>
    <w:rsid w:val="00FF5680"/>
    <w:rsid w:val="04C74450"/>
    <w:rsid w:val="1D3C2240"/>
    <w:rsid w:val="209077F7"/>
    <w:rsid w:val="408F2F32"/>
    <w:rsid w:val="6A085F24"/>
    <w:rsid w:val="73C8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B76F47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B76F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76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76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B76F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页眉 Char"/>
    <w:link w:val="a6"/>
    <w:uiPriority w:val="99"/>
    <w:qFormat/>
    <w:rsid w:val="00B76F47"/>
    <w:rPr>
      <w:sz w:val="18"/>
      <w:szCs w:val="18"/>
    </w:rPr>
  </w:style>
  <w:style w:type="character" w:customStyle="1" w:styleId="Char1">
    <w:name w:val="页脚 Char"/>
    <w:link w:val="a5"/>
    <w:uiPriority w:val="99"/>
    <w:qFormat/>
    <w:rsid w:val="00B76F47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sid w:val="00B76F47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B76F47"/>
    <w:rPr>
      <w:kern w:val="2"/>
      <w:sz w:val="21"/>
      <w:szCs w:val="22"/>
    </w:rPr>
  </w:style>
  <w:style w:type="paragraph" w:customStyle="1" w:styleId="1">
    <w:name w:val="列出段落1"/>
    <w:basedOn w:val="a"/>
    <w:uiPriority w:val="34"/>
    <w:qFormat/>
    <w:rsid w:val="00B76F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36130;&#21153;&#26680;&#31639;&#36164;&#26009;\&#38134;&#34892;&#36151;&#27454;&#30003;&#3583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F4777B-98E4-46C4-B61C-D44D15CF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银行贷款申请.dot</Template>
  <TotalTime>56</TotalTime>
  <Pages>5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赵兴</dc:creator>
  <cp:lastModifiedBy>wsx</cp:lastModifiedBy>
  <cp:revision>20</cp:revision>
  <cp:lastPrinted>2016-06-22T01:19:00Z</cp:lastPrinted>
  <dcterms:created xsi:type="dcterms:W3CDTF">2017-06-15T04:39:00Z</dcterms:created>
  <dcterms:modified xsi:type="dcterms:W3CDTF">2017-07-25T01:27:00Z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